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6F" w:rsidRPr="00F8417A" w:rsidRDefault="00697F6F" w:rsidP="00697F6F">
      <w:pPr>
        <w:jc w:val="center"/>
        <w:rPr>
          <w:rFonts w:ascii="標楷體" w:eastAsia="標楷體" w:hAnsi="標楷體"/>
          <w:b/>
          <w:sz w:val="36"/>
          <w:u w:val="single"/>
        </w:rPr>
      </w:pPr>
      <w:r>
        <w:rPr>
          <w:rFonts w:ascii="標楷體" w:eastAsia="標楷體" w:hAnsi="標楷體" w:hint="eastAsia"/>
          <w:b/>
          <w:sz w:val="36"/>
          <w:u w:val="single"/>
          <w:lang w:val="de-DE"/>
        </w:rPr>
        <w:t>議</w:t>
      </w:r>
      <w:r w:rsidRPr="00F8417A">
        <w:rPr>
          <w:rFonts w:ascii="標楷體" w:eastAsia="標楷體" w:hAnsi="標楷體" w:hint="eastAsia"/>
          <w:b/>
          <w:sz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u w:val="single"/>
          <w:lang w:val="de-DE"/>
        </w:rPr>
        <w:t>程</w:t>
      </w:r>
    </w:p>
    <w:p w:rsidR="00697F6F" w:rsidRDefault="00697F6F" w:rsidP="00697F6F">
      <w:pPr>
        <w:spacing w:line="240" w:lineRule="exact"/>
        <w:ind w:leftChars="-200" w:left="97" w:hangingChars="240" w:hanging="577"/>
        <w:rPr>
          <w:rFonts w:eastAsia="標楷體" w:hint="eastAsia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Keynote speaker</w:t>
      </w:r>
      <w:r>
        <w:rPr>
          <w:rFonts w:eastAsia="標楷體" w:hint="eastAsia"/>
          <w:b/>
          <w:bCs/>
          <w:color w:val="000000"/>
        </w:rPr>
        <w:t>：</w:t>
      </w:r>
    </w:p>
    <w:p w:rsidR="00697F6F" w:rsidRDefault="00697F6F" w:rsidP="00697F6F">
      <w:pPr>
        <w:spacing w:line="160" w:lineRule="exact"/>
        <w:ind w:leftChars="-200" w:left="97" w:hangingChars="240" w:hanging="577"/>
        <w:rPr>
          <w:rFonts w:hint="eastAsia"/>
          <w:b/>
          <w:color w:val="000000"/>
          <w:lang w:val="da-DK"/>
        </w:rPr>
      </w:pPr>
    </w:p>
    <w:p w:rsidR="00697F6F" w:rsidRDefault="00697F6F" w:rsidP="00697F6F">
      <w:pPr>
        <w:spacing w:line="240" w:lineRule="exact"/>
        <w:ind w:leftChars="-200" w:left="97" w:hangingChars="240" w:hanging="577"/>
        <w:rPr>
          <w:color w:val="000000"/>
        </w:rPr>
      </w:pPr>
      <w:r>
        <w:rPr>
          <w:b/>
          <w:color w:val="000000"/>
          <w:lang w:val="da-DK"/>
        </w:rPr>
        <w:t xml:space="preserve">Henrik C. Wegener, M.Sc., Ph.D. </w:t>
      </w:r>
    </w:p>
    <w:p w:rsidR="00697F6F" w:rsidRDefault="00697F6F" w:rsidP="00697F6F">
      <w:pPr>
        <w:spacing w:line="240" w:lineRule="exact"/>
        <w:ind w:leftChars="40" w:left="96"/>
        <w:rPr>
          <w:color w:val="000000"/>
        </w:rPr>
      </w:pPr>
      <w:r>
        <w:rPr>
          <w:szCs w:val="15"/>
        </w:rPr>
        <w:t>Director, National Food Institute</w:t>
      </w:r>
      <w:r>
        <w:rPr>
          <w:rFonts w:hint="eastAsia"/>
          <w:szCs w:val="15"/>
        </w:rPr>
        <w:t>,</w:t>
      </w:r>
      <w:r>
        <w:t xml:space="preserve"> </w:t>
      </w:r>
      <w:r>
        <w:rPr>
          <w:szCs w:val="15"/>
        </w:rPr>
        <w:t xml:space="preserve">Danish </w:t>
      </w:r>
      <w:smartTag w:uri="urn:schemas-microsoft-com:office:smarttags" w:element="place">
        <w:smartTag w:uri="urn:schemas-microsoft-com:office:smarttags" w:element="City">
          <w:r>
            <w:rPr>
              <w:szCs w:val="15"/>
            </w:rPr>
            <w:t>University of Technology</w:t>
          </w:r>
        </w:smartTag>
        <w:r>
          <w:rPr>
            <w:color w:val="000000"/>
            <w:lang w:val="da-DK"/>
          </w:rPr>
          <w:t xml:space="preserve">, </w:t>
        </w:r>
        <w:smartTag w:uri="urn:schemas-microsoft-com:office:smarttags" w:element="country-region">
          <w:r>
            <w:rPr>
              <w:color w:val="000000"/>
              <w:lang w:val="da-DK"/>
            </w:rPr>
            <w:t>Denmark</w:t>
          </w:r>
        </w:smartTag>
      </w:smartTag>
      <w:r>
        <w:rPr>
          <w:color w:val="000000"/>
        </w:rPr>
        <w:t xml:space="preserve"> </w:t>
      </w:r>
    </w:p>
    <w:p w:rsidR="00697F6F" w:rsidRDefault="00697F6F" w:rsidP="00697F6F">
      <w:pPr>
        <w:spacing w:beforeLines="25" w:before="90" w:line="240" w:lineRule="exact"/>
        <w:ind w:leftChars="-200" w:left="97" w:hangingChars="240" w:hanging="577"/>
        <w:rPr>
          <w:color w:val="000000"/>
        </w:rPr>
      </w:pPr>
      <w:r>
        <w:rPr>
          <w:rFonts w:eastAsia="標楷體"/>
          <w:b/>
          <w:iCs/>
          <w:color w:val="000000"/>
        </w:rPr>
        <w:t>David W. Warnock, Ph.D.</w:t>
      </w:r>
      <w:r>
        <w:rPr>
          <w:color w:val="000000"/>
        </w:rPr>
        <w:t xml:space="preserve"> </w:t>
      </w:r>
    </w:p>
    <w:p w:rsidR="00697F6F" w:rsidRDefault="00697F6F" w:rsidP="00697F6F">
      <w:pPr>
        <w:pStyle w:val="a3"/>
        <w:tabs>
          <w:tab w:val="clear" w:pos="4153"/>
          <w:tab w:val="clear" w:pos="8306"/>
          <w:tab w:val="left" w:pos="720"/>
        </w:tabs>
        <w:snapToGrid/>
        <w:spacing w:line="240" w:lineRule="exact"/>
        <w:ind w:leftChars="40" w:left="96"/>
        <w:rPr>
          <w:rFonts w:hint="eastAsia"/>
          <w:color w:val="000000"/>
        </w:rPr>
      </w:pPr>
      <w:r>
        <w:rPr>
          <w:color w:val="000000"/>
          <w:sz w:val="24"/>
          <w:szCs w:val="24"/>
        </w:rPr>
        <w:t>Director, Division of Foodborne, Bacterial and Mycotic Diseases, Centers for Disease Control and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Prevention,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sz w:val="24"/>
              <w:szCs w:val="24"/>
            </w:rPr>
            <w:t>USA</w:t>
          </w:r>
        </w:smartTag>
      </w:smartTag>
    </w:p>
    <w:p w:rsidR="00697F6F" w:rsidRDefault="00697F6F" w:rsidP="00697F6F">
      <w:pPr>
        <w:pStyle w:val="a3"/>
        <w:tabs>
          <w:tab w:val="clear" w:pos="4153"/>
          <w:tab w:val="clear" w:pos="8306"/>
          <w:tab w:val="left" w:pos="720"/>
        </w:tabs>
        <w:snapToGrid/>
        <w:spacing w:line="120" w:lineRule="exact"/>
        <w:rPr>
          <w:rFonts w:hint="eastAsia"/>
          <w:color w:val="000000"/>
        </w:rPr>
      </w:pPr>
    </w:p>
    <w:tbl>
      <w:tblPr>
        <w:tblW w:w="10288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960"/>
        <w:gridCol w:w="3420"/>
        <w:gridCol w:w="1800"/>
      </w:tblGrid>
      <w:tr w:rsidR="00697F6F" w:rsidTr="0002667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97F6F" w:rsidRDefault="00697F6F" w:rsidP="00026678">
            <w:pPr>
              <w:pStyle w:val="6"/>
              <w:spacing w:beforeLines="0" w:before="0" w:line="320" w:lineRule="exact"/>
              <w:ind w:left="48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97F6F" w:rsidRDefault="00697F6F" w:rsidP="00026678">
            <w:pPr>
              <w:pStyle w:val="6"/>
              <w:spacing w:beforeLines="0" w:before="0" w:line="320" w:lineRule="exact"/>
              <w:ind w:left="480"/>
              <w:jc w:val="center"/>
              <w:rPr>
                <w:i w:val="0"/>
                <w:color w:val="000000"/>
                <w:sz w:val="22"/>
                <w:szCs w:val="22"/>
              </w:rPr>
            </w:pPr>
            <w:r>
              <w:rPr>
                <w:i w:val="0"/>
                <w:color w:val="000000"/>
                <w:sz w:val="22"/>
                <w:szCs w:val="22"/>
              </w:rPr>
              <w:t>Topics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97F6F" w:rsidRDefault="00697F6F" w:rsidP="00026678">
            <w:pPr>
              <w:spacing w:line="320" w:lineRule="exact"/>
              <w:jc w:val="center"/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Speaker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697F6F" w:rsidRDefault="00697F6F" w:rsidP="00026678">
            <w:pPr>
              <w:spacing w:line="320" w:lineRule="exact"/>
              <w:jc w:val="center"/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Moderator</w:t>
            </w: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108" w:type="dxa"/>
            <w:shd w:val="clear" w:color="auto" w:fill="E0E0E0"/>
            <w:vAlign w:val="center"/>
          </w:tcPr>
          <w:p w:rsidR="00697F6F" w:rsidRDefault="00697F6F" w:rsidP="00026678">
            <w:pPr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09:00-09:30</w:t>
            </w:r>
          </w:p>
        </w:tc>
        <w:tc>
          <w:tcPr>
            <w:tcW w:w="9180" w:type="dxa"/>
            <w:gridSpan w:val="3"/>
            <w:shd w:val="clear" w:color="auto" w:fill="E0E0E0"/>
            <w:vAlign w:val="center"/>
          </w:tcPr>
          <w:p w:rsidR="00697F6F" w:rsidRDefault="00697F6F" w:rsidP="00026678">
            <w:pPr>
              <w:rPr>
                <w:rFonts w:eastAsia="標楷體"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     Registration</w:t>
            </w: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9:30</w:t>
            </w:r>
            <w:r>
              <w:rPr>
                <w:rFonts w:eastAsia="標楷體"/>
                <w:color w:val="000000"/>
                <w:sz w:val="18"/>
                <w:szCs w:val="18"/>
              </w:rPr>
              <w:t>-09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:35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Opening Remarks &amp; Introduction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標楷體" w:hint="eastAsia"/>
                <w:color w:val="000000"/>
                <w:sz w:val="18"/>
                <w:szCs w:val="18"/>
              </w:rPr>
              <w:t>Ih</w:t>
            </w:r>
            <w:proofErr w:type="spellEnd"/>
            <w:r>
              <w:rPr>
                <w:rFonts w:eastAsia="標楷體" w:hint="eastAsia"/>
                <w:color w:val="000000"/>
                <w:sz w:val="18"/>
                <w:szCs w:val="18"/>
              </w:rPr>
              <w:t>-Jen Su</w:t>
            </w:r>
          </w:p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蘇益仁</w:t>
            </w: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09:35-10:05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Active surveillance and isolation of multidrug resistant organisms: 2 hospital experience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Shan-</w:t>
            </w:r>
            <w:proofErr w:type="spellStart"/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Chwen</w:t>
            </w:r>
            <w:proofErr w:type="spellEnd"/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 xml:space="preserve"> Chang (</w:t>
            </w:r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張上淳</w:t>
            </w:r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)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Division of Infectious Diseases, 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標楷體" w:hint="eastAsia"/>
                    <w:color w:val="000000"/>
                    <w:sz w:val="18"/>
                    <w:szCs w:val="18"/>
                  </w:rPr>
                  <w:t>National Taiwan University Hospital</w:t>
                </w:r>
              </w:smartTag>
              <w:r>
                <w:rPr>
                  <w:rFonts w:eastAsia="標楷體" w:hint="eastAsia"/>
                  <w:iCs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標楷體" w:hint="eastAsia"/>
                    <w:iCs/>
                    <w:color w:val="000000"/>
                    <w:sz w:val="18"/>
                    <w:szCs w:val="18"/>
                  </w:rPr>
                  <w:t>Taiwan</w:t>
                </w:r>
              </w:smartTag>
            </w:smartTag>
          </w:p>
        </w:tc>
        <w:tc>
          <w:tcPr>
            <w:tcW w:w="1800" w:type="dxa"/>
            <w:vMerge w:val="restart"/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標楷體" w:hint="eastAsia"/>
                <w:color w:val="000000"/>
                <w:sz w:val="18"/>
                <w:szCs w:val="18"/>
              </w:rPr>
              <w:t>Ih</w:t>
            </w:r>
            <w:proofErr w:type="spellEnd"/>
            <w:r>
              <w:rPr>
                <w:rFonts w:eastAsia="標楷體" w:hint="eastAsia"/>
                <w:color w:val="000000"/>
                <w:sz w:val="18"/>
                <w:szCs w:val="18"/>
              </w:rPr>
              <w:t>-Jen Su</w:t>
            </w:r>
          </w:p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蘇益仁</w:t>
            </w: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10:05-10:30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標楷體" w:hint="eastAsia"/>
                    <w:color w:val="000000"/>
                    <w:sz w:val="18"/>
                    <w:szCs w:val="18"/>
                  </w:rPr>
                  <w:t>Taiwan</w:t>
                </w:r>
              </w:smartTag>
            </w:smartTag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Surveillance of Antimicrobial Resistance (TSAR)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Tsai-Ling Lauderdale (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楊采菱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 xml:space="preserve">) 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iCs/>
                <w:color w:val="000000"/>
                <w:sz w:val="18"/>
                <w:szCs w:val="18"/>
              </w:rPr>
              <w:t xml:space="preserve">Division of Clinical Research, NHRI,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標楷體" w:hint="eastAsia"/>
                    <w:iCs/>
                    <w:color w:val="000000"/>
                    <w:sz w:val="18"/>
                    <w:szCs w:val="18"/>
                  </w:rPr>
                  <w:t>Taiwan</w:t>
                </w:r>
              </w:smartTag>
            </w:smartTag>
          </w:p>
        </w:tc>
        <w:tc>
          <w:tcPr>
            <w:tcW w:w="1800" w:type="dxa"/>
            <w:vMerge/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10:30-10:50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7F6F" w:rsidRDefault="00697F6F" w:rsidP="00026678">
            <w:pPr>
              <w:pStyle w:val="8"/>
              <w:spacing w:line="240" w:lineRule="exact"/>
              <w:ind w:left="960"/>
              <w:rPr>
                <w:rFonts w:ascii="Times New Roman" w:eastAsia="標楷體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標楷體" w:hint="eastAsia"/>
                <w:bCs/>
                <w:i/>
                <w:iCs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標楷體" w:hAnsi="Times New Roman"/>
                <w:b/>
                <w:bCs/>
                <w:i/>
                <w:iCs/>
                <w:sz w:val="18"/>
                <w:szCs w:val="18"/>
              </w:rPr>
              <w:t>Break</w:t>
            </w: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10:50-11:45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i/>
                <w:color w:val="000000"/>
                <w:sz w:val="18"/>
                <w:szCs w:val="18"/>
              </w:rPr>
              <w:t xml:space="preserve">Keynote Speaker: 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Impact of antimicrobial use in agriculture on human medicine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Henrik Caspar Wegener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sz w:val="18"/>
                <w:szCs w:val="15"/>
              </w:rPr>
              <w:t>National Food Institute</w:t>
            </w:r>
            <w:r>
              <w:rPr>
                <w:rFonts w:hint="eastAsia"/>
                <w:sz w:val="18"/>
                <w:szCs w:val="15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5"/>
              </w:rPr>
              <w:t xml:space="preserve">Danish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  <w:szCs w:val="15"/>
                  </w:rPr>
                  <w:t>University of Technology</w:t>
                </w:r>
              </w:smartTag>
              <w:r>
                <w:rPr>
                  <w:color w:val="000000"/>
                  <w:sz w:val="18"/>
                  <w:lang w:val="da-DK"/>
                </w:rPr>
                <w:t xml:space="preserve">, </w:t>
              </w:r>
              <w:smartTag w:uri="urn:schemas-microsoft-com:office:smarttags" w:element="country-region">
                <w:r>
                  <w:rPr>
                    <w:color w:val="000000"/>
                    <w:sz w:val="18"/>
                    <w:lang w:val="da-DK"/>
                  </w:rPr>
                  <w:t>Denmark</w:t>
                </w:r>
              </w:smartTag>
            </w:smartTag>
          </w:p>
        </w:tc>
        <w:tc>
          <w:tcPr>
            <w:tcW w:w="1800" w:type="dxa"/>
            <w:vMerge w:val="restart"/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Shan-</w:t>
            </w:r>
            <w:proofErr w:type="spellStart"/>
            <w:r>
              <w:rPr>
                <w:rFonts w:eastAsia="標楷體" w:hint="eastAsia"/>
                <w:color w:val="000000"/>
                <w:sz w:val="18"/>
                <w:szCs w:val="18"/>
              </w:rPr>
              <w:t>Chwen</w:t>
            </w:r>
            <w:proofErr w:type="spellEnd"/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Chang</w:t>
            </w:r>
          </w:p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張上淳</w:t>
            </w: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11:45-12:05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Monitoring and control of antimicrobial usage in agriculture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標楷體" w:hint="eastAsia"/>
                    <w:color w:val="000000"/>
                    <w:sz w:val="18"/>
                    <w:szCs w:val="18"/>
                  </w:rPr>
                  <w:t>Taiwan</w:t>
                </w:r>
              </w:smartTag>
            </w:smartTag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標楷體"/>
                <w:b/>
                <w:bCs/>
                <w:color w:val="000000"/>
                <w:sz w:val="18"/>
                <w:szCs w:val="18"/>
                <w:lang w:val="en"/>
              </w:rPr>
              <w:t>Ya</w:t>
            </w:r>
            <w:proofErr w:type="spellEnd"/>
            <w:r>
              <w:rPr>
                <w:rFonts w:eastAsia="標楷體"/>
                <w:b/>
                <w:bCs/>
                <w:color w:val="000000"/>
                <w:sz w:val="18"/>
                <w:szCs w:val="18"/>
                <w:lang w:val="en"/>
              </w:rPr>
              <w:t>-Fang Liu</w:t>
            </w:r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  <w:lang w:val="en"/>
              </w:rPr>
              <w:t xml:space="preserve"> (</w:t>
            </w:r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  <w:lang w:val="en"/>
              </w:rPr>
              <w:t>劉雅方</w:t>
            </w:r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  <w:lang w:val="en"/>
              </w:rPr>
              <w:t>)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b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Bureau of Animal and Plant Health Inspection and Quarantine, Council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標楷體" w:hint="eastAsia"/>
                    <w:color w:val="000000"/>
                    <w:sz w:val="18"/>
                    <w:szCs w:val="18"/>
                  </w:rPr>
                  <w:t>Agriculture</w:t>
                </w:r>
              </w:smartTag>
              <w:r>
                <w:rPr>
                  <w:rFonts w:eastAsia="標楷體" w:hint="eastAsia"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標楷體" w:hint="eastAsia"/>
                    <w:color w:val="000000"/>
                    <w:sz w:val="18"/>
                    <w:szCs w:val="18"/>
                  </w:rPr>
                  <w:t>Taiwan</w:t>
                </w:r>
              </w:smartTag>
            </w:smartTag>
          </w:p>
        </w:tc>
        <w:tc>
          <w:tcPr>
            <w:tcW w:w="1800" w:type="dxa"/>
            <w:vMerge/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12:05-12:35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Antimicrobial resistance in zoonotic pathogen </w:t>
            </w:r>
            <w:r>
              <w:rPr>
                <w:rFonts w:eastAsia="標楷體" w:hint="eastAsia"/>
                <w:i/>
                <w:iCs/>
                <w:color w:val="000000"/>
                <w:sz w:val="18"/>
                <w:szCs w:val="18"/>
              </w:rPr>
              <w:t>Salmonella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Cheng-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Hsun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Chiu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邱政洵</w:t>
            </w:r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)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sz w:val="18"/>
              </w:rPr>
              <w:t xml:space="preserve">Department of Pediatrics, Chang Gung Children's Hospital, </w:t>
            </w:r>
            <w:smartTag w:uri="urn:schemas-microsoft-com:office:smarttags" w:element="PlaceName">
              <w:r>
                <w:rPr>
                  <w:sz w:val="18"/>
                </w:rPr>
                <w:t>Chang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laceName">
              <w:r>
                <w:rPr>
                  <w:sz w:val="18"/>
                </w:rPr>
                <w:t>Gung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sz w:val="18"/>
                </w:rPr>
                <w:t>University</w:t>
              </w:r>
            </w:smartTag>
            <w:r>
              <w:rPr>
                <w:sz w:val="18"/>
              </w:rPr>
              <w:t xml:space="preserve"> </w:t>
            </w:r>
            <w:smartTag w:uri="urn:schemas-microsoft-com:office:smarttags" w:element="PlaceType">
              <w:r>
                <w:rPr>
                  <w:sz w:val="18"/>
                </w:rPr>
                <w:t>College</w:t>
              </w:r>
            </w:smartTag>
            <w:r>
              <w:rPr>
                <w:sz w:val="18"/>
              </w:rPr>
              <w:t xml:space="preserve"> of Medicine,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8"/>
                  </w:rPr>
                  <w:t>Taoyuan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18"/>
                  </w:rPr>
                  <w:t>Taiwan</w:t>
                </w:r>
              </w:smartTag>
            </w:smartTag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1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12:35-14:05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7F6F" w:rsidRDefault="00697F6F" w:rsidP="00026678">
            <w:pPr>
              <w:pStyle w:val="5"/>
              <w:spacing w:line="240" w:lineRule="exact"/>
              <w:ind w:left="480"/>
              <w:rPr>
                <w:rFonts w:ascii="Times New Roman" w:eastAsia="標楷體" w:hAnsi="Times New Roman"/>
                <w:i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 w:val="0"/>
                <w:iCs/>
                <w:color w:val="000000"/>
                <w:sz w:val="18"/>
                <w:szCs w:val="18"/>
              </w:rPr>
              <w:t xml:space="preserve">                                 </w:t>
            </w:r>
            <w:r>
              <w:rPr>
                <w:rFonts w:ascii="Times New Roman" w:eastAsia="標楷體" w:hAnsi="Times New Roman"/>
                <w:bCs w:val="0"/>
                <w:i/>
                <w:iCs/>
                <w:color w:val="000000"/>
                <w:sz w:val="18"/>
                <w:szCs w:val="18"/>
              </w:rPr>
              <w:t xml:space="preserve"> Lunch</w:t>
            </w: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>
              <w:rPr>
                <w:rFonts w:eastAsia="標楷體"/>
                <w:color w:val="000000"/>
                <w:sz w:val="18"/>
                <w:szCs w:val="18"/>
              </w:rPr>
              <w:t>: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05</w:t>
            </w:r>
            <w:r>
              <w:rPr>
                <w:rFonts w:eastAsia="標楷體"/>
                <w:color w:val="000000"/>
                <w:sz w:val="18"/>
                <w:szCs w:val="18"/>
              </w:rPr>
              <w:t>-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14:25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ind w:left="-28"/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Optimizing the </w:t>
            </w: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 xml:space="preserve">se of </w:t>
            </w:r>
            <w:r>
              <w:rPr>
                <w:rFonts w:hint="eastAsia"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rophylactic 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ntibiotics in </w:t>
            </w: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urgery at a </w:t>
            </w: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 xml:space="preserve">edical </w:t>
            </w: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 xml:space="preserve">enter </w:t>
            </w: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n </w:t>
            </w: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outhern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00"/>
                    <w:sz w:val="18"/>
                    <w:szCs w:val="18"/>
                  </w:rPr>
                  <w:t>Taiwan</w:t>
                </w:r>
              </w:smartTag>
            </w:smartTag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Yao-Shen Chen</w:t>
            </w:r>
            <w:r>
              <w:rPr>
                <w:rFonts w:eastAsia="標楷體" w:hint="eastAsia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垚</w:t>
            </w:r>
            <w:proofErr w:type="gramEnd"/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生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i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Division of Infectious Diseases,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color w:val="000000"/>
                    <w:sz w:val="18"/>
                    <w:szCs w:val="18"/>
                  </w:rPr>
                  <w:t>Kaohsiung Veterans General Hospital</w:t>
                </w:r>
              </w:smartTag>
              <w:r>
                <w:rPr>
                  <w:rFonts w:eastAsia="標楷體" w:hint="eastAsia"/>
                  <w:iCs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標楷體" w:hint="eastAsia"/>
                    <w:iCs/>
                    <w:color w:val="000000"/>
                    <w:sz w:val="18"/>
                    <w:szCs w:val="18"/>
                  </w:rPr>
                  <w:t>Taiwan</w:t>
                </w:r>
              </w:smartTag>
            </w:smartTag>
          </w:p>
        </w:tc>
        <w:tc>
          <w:tcPr>
            <w:tcW w:w="1800" w:type="dxa"/>
            <w:vMerge w:val="restart"/>
            <w:vAlign w:val="center"/>
          </w:tcPr>
          <w:p w:rsidR="00697F6F" w:rsidRDefault="00697F6F" w:rsidP="00026678">
            <w:pPr>
              <w:pStyle w:val="3"/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28"/>
              </w:rPr>
              <w:t>Yin-Ching Chuang</w:t>
            </w:r>
          </w:p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莊銀清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14:25-14:45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widowControl/>
              <w:spacing w:line="240" w:lineRule="exact"/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Comparison of </w:t>
            </w: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ommunity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  <w:r>
              <w:rPr>
                <w:color w:val="000000"/>
                <w:sz w:val="18"/>
                <w:szCs w:val="18"/>
              </w:rPr>
              <w:t xml:space="preserve">ssociated </w:t>
            </w:r>
            <w:r>
              <w:rPr>
                <w:i/>
                <w:iCs/>
                <w:color w:val="000000"/>
                <w:sz w:val="18"/>
                <w:szCs w:val="18"/>
              </w:rPr>
              <w:t>Staphylococcus aureus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infection in different disease categories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i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Chia-Yu Chi </w:t>
            </w:r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  <w:t>齊嘉鈺</w:t>
            </w:r>
            <w:r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)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iCs/>
                <w:color w:val="000000"/>
                <w:sz w:val="18"/>
                <w:szCs w:val="18"/>
              </w:rPr>
              <w:t xml:space="preserve">Division of Clinical Research, NHRI,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標楷體" w:hint="eastAsia"/>
                    <w:iCs/>
                    <w:color w:val="000000"/>
                    <w:sz w:val="18"/>
                    <w:szCs w:val="18"/>
                  </w:rPr>
                  <w:t>Taiwan</w:t>
                </w:r>
              </w:smartTag>
            </w:smartTag>
            <w:r>
              <w:rPr>
                <w:rFonts w:eastAsia="標楷體" w:hint="eastAsia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Merge/>
            <w:vAlign w:val="center"/>
          </w:tcPr>
          <w:p w:rsidR="00697F6F" w:rsidRDefault="00697F6F" w:rsidP="00026678">
            <w:pPr>
              <w:spacing w:line="240" w:lineRule="exact"/>
              <w:jc w:val="both"/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14:45-15:05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The </w:t>
            </w: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 xml:space="preserve">ole of </w:t>
            </w:r>
            <w:r>
              <w:rPr>
                <w:rFonts w:hint="eastAsia"/>
                <w:color w:val="000000"/>
                <w:sz w:val="18"/>
                <w:szCs w:val="18"/>
              </w:rPr>
              <w:t>q</w:t>
            </w:r>
            <w:r>
              <w:rPr>
                <w:color w:val="000000"/>
                <w:sz w:val="18"/>
                <w:szCs w:val="18"/>
              </w:rPr>
              <w:t xml:space="preserve">uorum </w:t>
            </w: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ensing </w:t>
            </w: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ignal in the </w:t>
            </w:r>
            <w:r>
              <w:rPr>
                <w:rFonts w:hint="eastAsia"/>
                <w:color w:val="000000"/>
                <w:sz w:val="18"/>
                <w:szCs w:val="18"/>
              </w:rPr>
              <w:t>v</w:t>
            </w:r>
            <w:r>
              <w:rPr>
                <w:color w:val="000000"/>
                <w:sz w:val="18"/>
                <w:szCs w:val="18"/>
              </w:rPr>
              <w:t xml:space="preserve">irulence </w:t>
            </w: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 xml:space="preserve">egulation of </w:t>
            </w: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Staphylococcus</w:t>
            </w:r>
            <w:r>
              <w:rPr>
                <w:i/>
                <w:color w:val="000000"/>
                <w:sz w:val="18"/>
                <w:szCs w:val="18"/>
              </w:rPr>
              <w:t xml:space="preserve"> aureus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Feng-</w:t>
            </w:r>
            <w:proofErr w:type="spellStart"/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Jui</w:t>
            </w:r>
            <w:proofErr w:type="spellEnd"/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 xml:space="preserve"> Chen (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陳逢</w:t>
            </w:r>
            <w:proofErr w:type="gramStart"/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叡</w:t>
            </w:r>
            <w:proofErr w:type="gramEnd"/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iCs/>
                <w:color w:val="000000"/>
                <w:sz w:val="18"/>
                <w:szCs w:val="18"/>
              </w:rPr>
              <w:t xml:space="preserve">Division of Clinical Research, NHRI,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標楷體" w:hint="eastAsia"/>
                    <w:iCs/>
                    <w:color w:val="000000"/>
                    <w:sz w:val="18"/>
                    <w:szCs w:val="18"/>
                  </w:rPr>
                  <w:t>Taiwan</w:t>
                </w:r>
              </w:smartTag>
            </w:smartTag>
          </w:p>
        </w:tc>
        <w:tc>
          <w:tcPr>
            <w:tcW w:w="1800" w:type="dxa"/>
            <w:vMerge/>
            <w:vAlign w:val="center"/>
          </w:tcPr>
          <w:p w:rsidR="00697F6F" w:rsidRDefault="00697F6F" w:rsidP="00026678">
            <w:pPr>
              <w:spacing w:line="240" w:lineRule="exact"/>
              <w:jc w:val="both"/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108" w:type="dxa"/>
            <w:shd w:val="clear" w:color="auto" w:fill="E0E0E0"/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15:05-15:25</w:t>
            </w:r>
          </w:p>
        </w:tc>
        <w:tc>
          <w:tcPr>
            <w:tcW w:w="9180" w:type="dxa"/>
            <w:gridSpan w:val="3"/>
            <w:shd w:val="clear" w:color="auto" w:fill="E0E0E0"/>
            <w:vAlign w:val="center"/>
          </w:tcPr>
          <w:p w:rsidR="00697F6F" w:rsidRDefault="00697F6F" w:rsidP="00026678">
            <w:pPr>
              <w:pStyle w:val="7"/>
              <w:spacing w:line="240" w:lineRule="exact"/>
              <w:ind w:left="960"/>
              <w:rPr>
                <w:rFonts w:ascii="Times New Roman" w:eastAsia="標楷體" w:hAnsi="Times New Roman"/>
                <w:i/>
                <w:iCs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eastAsia="標楷體" w:hint="eastAsia"/>
                <w:i/>
                <w:iCs/>
                <w:color w:val="000000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標楷體" w:hAnsi="Times New Roman"/>
                <w:i/>
                <w:iCs/>
                <w:color w:val="000000"/>
                <w:sz w:val="18"/>
                <w:szCs w:val="18"/>
              </w:rPr>
              <w:t>Break</w:t>
            </w: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108" w:type="dxa"/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15:25-15:55</w:t>
            </w:r>
          </w:p>
        </w:tc>
        <w:tc>
          <w:tcPr>
            <w:tcW w:w="3960" w:type="dxa"/>
            <w:vAlign w:val="center"/>
          </w:tcPr>
          <w:p w:rsidR="00697F6F" w:rsidRDefault="00697F6F" w:rsidP="00026678">
            <w:pPr>
              <w:spacing w:line="240" w:lineRule="exact"/>
              <w:rPr>
                <w:rFonts w:hint="eastAsi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i/>
                <w:color w:val="000000"/>
                <w:sz w:val="18"/>
                <w:szCs w:val="18"/>
              </w:rPr>
              <w:t>Keynote Speaker: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Outbreak investigations: lessons learned from foodborne and </w:t>
            </w: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ycotic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diseases</w:t>
            </w:r>
          </w:p>
        </w:tc>
        <w:tc>
          <w:tcPr>
            <w:tcW w:w="3420" w:type="dxa"/>
            <w:vAlign w:val="center"/>
          </w:tcPr>
          <w:p w:rsidR="00697F6F" w:rsidRDefault="00697F6F" w:rsidP="00026678">
            <w:pPr>
              <w:pStyle w:val="7"/>
              <w:spacing w:line="240" w:lineRule="exact"/>
              <w:ind w:leftChars="0" w:left="0"/>
              <w:rPr>
                <w:rFonts w:ascii="Times New Roman" w:eastAsia="標楷體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iCs/>
                <w:color w:val="000000"/>
                <w:sz w:val="18"/>
                <w:szCs w:val="18"/>
              </w:rPr>
              <w:t>David W. Warnock</w:t>
            </w:r>
          </w:p>
          <w:p w:rsidR="00697F6F" w:rsidRDefault="00697F6F" w:rsidP="00026678">
            <w:pPr>
              <w:pStyle w:val="7"/>
              <w:spacing w:line="240" w:lineRule="exact"/>
              <w:ind w:leftChars="0" w:left="0"/>
              <w:rPr>
                <w:rFonts w:eastAsia="標楷體" w:hint="eastAsia"/>
                <w:b w:val="0"/>
                <w:bCs w:val="0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 w:val="0"/>
                <w:bCs w:val="0"/>
                <w:iCs/>
                <w:color w:val="000000"/>
                <w:sz w:val="18"/>
                <w:szCs w:val="18"/>
              </w:rPr>
              <w:t xml:space="preserve">Centers for Disease Control and Prevention,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eastAsia="標楷體" w:hAnsi="Times New Roman"/>
                    <w:b w:val="0"/>
                    <w:bCs w:val="0"/>
                    <w:iCs/>
                    <w:color w:val="000000"/>
                    <w:sz w:val="18"/>
                    <w:szCs w:val="18"/>
                  </w:rPr>
                  <w:t>USA</w:t>
                </w:r>
              </w:smartTag>
            </w:smartTag>
          </w:p>
        </w:tc>
        <w:tc>
          <w:tcPr>
            <w:tcW w:w="1800" w:type="dxa"/>
            <w:vMerge w:val="restart"/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Feng-Yee Chang</w:t>
            </w:r>
          </w:p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(</w:t>
            </w: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張峰義</w:t>
            </w: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108" w:type="dxa"/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15:55-16:15</w:t>
            </w:r>
          </w:p>
        </w:tc>
        <w:tc>
          <w:tcPr>
            <w:tcW w:w="3960" w:type="dxa"/>
            <w:vAlign w:val="center"/>
          </w:tcPr>
          <w:p w:rsidR="00697F6F" w:rsidRDefault="00697F6F" w:rsidP="00026678">
            <w:pPr>
              <w:spacing w:line="240" w:lineRule="exact"/>
              <w:jc w:val="both"/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  <w:t xml:space="preserve">Fungal infections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標楷體" w:hint="eastAsia"/>
                    <w:bCs/>
                    <w:iCs/>
                    <w:color w:val="000000"/>
                    <w:sz w:val="18"/>
                    <w:szCs w:val="18"/>
                  </w:rPr>
                  <w:t>Taiwan</w:t>
                </w:r>
              </w:smartTag>
            </w:smartTag>
            <w:r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Yee-Chun Chen (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陳宜君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 xml:space="preserve">) 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Division of Infectious Diseases,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標楷體" w:hint="eastAsia"/>
                    <w:color w:val="000000"/>
                    <w:sz w:val="18"/>
                    <w:szCs w:val="18"/>
                  </w:rPr>
                  <w:t>National Taiwan University Hospital</w:t>
                </w:r>
              </w:smartTag>
              <w:r>
                <w:rPr>
                  <w:rFonts w:eastAsia="標楷體" w:hint="eastAsia"/>
                  <w:iCs/>
                  <w:color w:val="000000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eastAsia="標楷體" w:hint="eastAsia"/>
                    <w:iCs/>
                    <w:color w:val="000000"/>
                    <w:sz w:val="18"/>
                    <w:szCs w:val="18"/>
                  </w:rPr>
                  <w:t>Taiwan</w:t>
                </w:r>
              </w:smartTag>
            </w:smartTag>
          </w:p>
        </w:tc>
        <w:tc>
          <w:tcPr>
            <w:tcW w:w="1800" w:type="dxa"/>
            <w:vMerge/>
            <w:vAlign w:val="center"/>
          </w:tcPr>
          <w:p w:rsidR="00697F6F" w:rsidRDefault="00697F6F" w:rsidP="00026678">
            <w:pPr>
              <w:spacing w:line="240" w:lineRule="exact"/>
              <w:jc w:val="both"/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16:15-16:35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標楷體" w:hint="eastAsia"/>
                    <w:bCs/>
                    <w:iCs/>
                    <w:color w:val="000000"/>
                    <w:sz w:val="18"/>
                    <w:szCs w:val="18"/>
                  </w:rPr>
                  <w:t>Taiwan</w:t>
                </w:r>
              </w:smartTag>
            </w:smartTag>
            <w:r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  <w:t xml:space="preserve"> Surveillance of Antimicrobial Resistance in Yeast (TSARY)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xauthor1"/>
                <w:color w:val="000000"/>
              </w:rPr>
              <w:t>Hsiu</w:t>
            </w:r>
            <w:proofErr w:type="spellEnd"/>
            <w:r>
              <w:rPr>
                <w:rStyle w:val="xauthor1"/>
                <w:color w:val="000000"/>
              </w:rPr>
              <w:t>-Jung</w:t>
            </w:r>
            <w:r>
              <w:rPr>
                <w:rFonts w:eastAsia="標楷體"/>
                <w:b/>
                <w:bCs/>
                <w:iCs/>
                <w:color w:val="000000"/>
                <w:sz w:val="18"/>
                <w:szCs w:val="18"/>
              </w:rPr>
              <w:t xml:space="preserve"> Lo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羅秀容</w:t>
            </w:r>
            <w:r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  <w:p w:rsidR="00697F6F" w:rsidRDefault="00697F6F" w:rsidP="00026678">
            <w:pPr>
              <w:spacing w:line="240" w:lineRule="exact"/>
              <w:rPr>
                <w:rFonts w:eastAsia="標楷體" w:hint="eastAsia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iCs/>
                <w:color w:val="000000"/>
                <w:sz w:val="18"/>
                <w:szCs w:val="18"/>
              </w:rPr>
              <w:t xml:space="preserve">Division of Clinical Research, NHRI,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eastAsia="標楷體" w:hint="eastAsia"/>
                    <w:iCs/>
                    <w:color w:val="000000"/>
                    <w:sz w:val="18"/>
                    <w:szCs w:val="18"/>
                  </w:rPr>
                  <w:t>Taiwan</w:t>
                </w:r>
              </w:smartTag>
            </w:smartTag>
            <w:r>
              <w:rPr>
                <w:rFonts w:eastAsia="標楷體" w:hint="eastAsia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697F6F" w:rsidRDefault="00697F6F" w:rsidP="00026678">
            <w:pPr>
              <w:spacing w:line="240" w:lineRule="exact"/>
              <w:jc w:val="both"/>
              <w:rPr>
                <w:rFonts w:eastAsia="標楷體" w:hint="eastAsia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108" w:type="dxa"/>
            <w:vAlign w:val="center"/>
          </w:tcPr>
          <w:p w:rsidR="00697F6F" w:rsidRDefault="00697F6F" w:rsidP="00026678">
            <w:pPr>
              <w:spacing w:line="240" w:lineRule="exact"/>
              <w:rPr>
                <w:rFonts w:eastAsia="標楷體" w:hint="eastAsia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 16:35 </w:t>
            </w:r>
            <w:r>
              <w:rPr>
                <w:rFonts w:eastAsia="標楷體"/>
                <w:color w:val="000000"/>
                <w:sz w:val="18"/>
                <w:szCs w:val="18"/>
              </w:rPr>
              <w:t>–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80" w:type="dxa"/>
            <w:gridSpan w:val="3"/>
            <w:vAlign w:val="center"/>
          </w:tcPr>
          <w:p w:rsidR="00697F6F" w:rsidRDefault="00697F6F" w:rsidP="00026678">
            <w:pPr>
              <w:spacing w:line="240" w:lineRule="exact"/>
              <w:jc w:val="both"/>
              <w:rPr>
                <w:rFonts w:eastAsia="標楷體" w:hint="eastAsia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i/>
                <w:iCs/>
                <w:color w:val="000000"/>
                <w:sz w:val="18"/>
                <w:szCs w:val="18"/>
              </w:rPr>
              <w:t>Round Table Discussion: Focus Efforts</w:t>
            </w:r>
          </w:p>
        </w:tc>
      </w:tr>
      <w:tr w:rsidR="00697F6F" w:rsidTr="00026678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108" w:type="dxa"/>
            <w:shd w:val="clear" w:color="auto" w:fill="E6E6E6"/>
            <w:vAlign w:val="center"/>
          </w:tcPr>
          <w:p w:rsidR="00697F6F" w:rsidRDefault="00697F6F" w:rsidP="00026678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180" w:type="dxa"/>
            <w:gridSpan w:val="3"/>
            <w:shd w:val="clear" w:color="auto" w:fill="E6E6E6"/>
            <w:vAlign w:val="center"/>
          </w:tcPr>
          <w:p w:rsidR="00697F6F" w:rsidRDefault="00697F6F" w:rsidP="00026678">
            <w:pPr>
              <w:pStyle w:val="8"/>
              <w:spacing w:line="240" w:lineRule="exact"/>
              <w:ind w:left="960"/>
              <w:rPr>
                <w:rFonts w:ascii="Times New Roman" w:eastAsia="標楷體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eastAsia="標楷體" w:hint="eastAsia"/>
                <w:iCs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eastAsia="標楷體" w:hAnsi="Times New Roman"/>
                <w:b/>
                <w:i/>
                <w:iCs/>
                <w:sz w:val="18"/>
                <w:szCs w:val="18"/>
              </w:rPr>
              <w:t>Closing Remarks</w:t>
            </w:r>
          </w:p>
        </w:tc>
      </w:tr>
    </w:tbl>
    <w:p w:rsidR="006405A1" w:rsidRDefault="006405A1" w:rsidP="00697F6F">
      <w:pPr>
        <w:rPr>
          <w:rFonts w:hint="eastAsia"/>
        </w:rPr>
      </w:pPr>
      <w:bookmarkStart w:id="0" w:name="_GoBack"/>
      <w:bookmarkEnd w:id="0"/>
    </w:p>
    <w:sectPr w:rsidR="006405A1" w:rsidSect="001A58D9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6F"/>
    <w:rsid w:val="001A58D9"/>
    <w:rsid w:val="006405A1"/>
    <w:rsid w:val="006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FE1D5-728C-4B86-AB11-CBE8EB1F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6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next w:val="a"/>
    <w:link w:val="50"/>
    <w:qFormat/>
    <w:rsid w:val="00697F6F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697F6F"/>
    <w:pPr>
      <w:keepNext/>
      <w:adjustRightInd w:val="0"/>
      <w:snapToGrid w:val="0"/>
      <w:spacing w:beforeLines="30" w:before="108"/>
      <w:outlineLvl w:val="5"/>
    </w:pPr>
    <w:rPr>
      <w:rFonts w:eastAsia="標楷體"/>
      <w:b/>
      <w:bCs/>
      <w:i/>
      <w:iCs/>
    </w:rPr>
  </w:style>
  <w:style w:type="paragraph" w:styleId="7">
    <w:name w:val="heading 7"/>
    <w:basedOn w:val="a"/>
    <w:next w:val="a"/>
    <w:link w:val="70"/>
    <w:qFormat/>
    <w:rsid w:val="00697F6F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697F6F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rsid w:val="00697F6F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697F6F"/>
    <w:rPr>
      <w:rFonts w:ascii="Times New Roman" w:eastAsia="標楷體" w:hAnsi="Times New Roman" w:cs="Times New Roman"/>
      <w:b/>
      <w:bCs/>
      <w:i/>
      <w:iCs/>
      <w:szCs w:val="24"/>
    </w:rPr>
  </w:style>
  <w:style w:type="character" w:customStyle="1" w:styleId="70">
    <w:name w:val="標題 7 字元"/>
    <w:basedOn w:val="a0"/>
    <w:link w:val="7"/>
    <w:rsid w:val="00697F6F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697F6F"/>
    <w:rPr>
      <w:rFonts w:ascii="Arial" w:eastAsia="新細明體" w:hAnsi="Arial" w:cs="Times New Roman"/>
      <w:sz w:val="36"/>
      <w:szCs w:val="36"/>
    </w:rPr>
  </w:style>
  <w:style w:type="paragraph" w:styleId="a3">
    <w:name w:val="footer"/>
    <w:basedOn w:val="a"/>
    <w:link w:val="a4"/>
    <w:rsid w:val="00697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97F6F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697F6F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697F6F"/>
    <w:rPr>
      <w:rFonts w:ascii="Times New Roman" w:eastAsia="新細明體" w:hAnsi="Times New Roman" w:cs="Times New Roman"/>
      <w:sz w:val="16"/>
      <w:szCs w:val="16"/>
    </w:rPr>
  </w:style>
  <w:style w:type="character" w:customStyle="1" w:styleId="xauthor1">
    <w:name w:val="xauthor1"/>
    <w:basedOn w:val="a0"/>
    <w:rsid w:val="00697F6F"/>
    <w:rPr>
      <w:rFonts w:ascii="Verdana" w:hAnsi="Verdana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>NHRI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謝禮雲</dc:creator>
  <cp:keywords/>
  <dc:description/>
  <cp:lastModifiedBy>謝禮雲</cp:lastModifiedBy>
  <cp:revision>2</cp:revision>
  <dcterms:created xsi:type="dcterms:W3CDTF">2018-07-16T06:54:00Z</dcterms:created>
  <dcterms:modified xsi:type="dcterms:W3CDTF">2018-07-16T06:55:00Z</dcterms:modified>
</cp:coreProperties>
</file>